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53" w:rsidRDefault="00E52153" w:rsidP="00E521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Приложение 1 </w:t>
      </w:r>
    </w:p>
    <w:p w:rsidR="00E52153" w:rsidRDefault="00E52153" w:rsidP="00E521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к приказу руководителя </w:t>
      </w:r>
    </w:p>
    <w:p w:rsidR="00E52153" w:rsidRDefault="00E52153" w:rsidP="00E521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отдела образования </w:t>
      </w:r>
    </w:p>
    <w:p w:rsidR="00E52153" w:rsidRDefault="00E52153" w:rsidP="00E521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от 17 сентября 2020 года № 776</w:t>
      </w:r>
    </w:p>
    <w:p w:rsidR="00E52153" w:rsidRDefault="00E52153" w:rsidP="00E52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E52153" w:rsidRDefault="00E52153" w:rsidP="00E521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E52153" w:rsidRDefault="00E52153" w:rsidP="00E52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Антикоррупционный стандарт</w:t>
      </w:r>
    </w:p>
    <w:p w:rsidR="00E52153" w:rsidRDefault="00E52153" w:rsidP="00E52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ГУ «Отдел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города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Костаная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»</w:t>
      </w:r>
    </w:p>
    <w:p w:rsidR="00E52153" w:rsidRDefault="00E52153" w:rsidP="00E52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1. Настоящий антикоррупционный стандарт разработан в соответствии со </w:t>
      </w:r>
      <w:hyperlink r:id="rId6" w:history="1">
        <w:r w:rsidRPr="00E52153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статьей 10</w:t>
        </w:r>
      </w:hyperlink>
      <w:r w:rsidRPr="00E521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Закона Республики Казахстан от 18 ноября 2015 года «О противодействии коррупции», </w:t>
      </w:r>
      <w:hyperlink r:id="rId7" w:history="1">
        <w:r w:rsidRPr="00E52153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Методическими рекомендациями</w:t>
        </w:r>
      </w:hyperlink>
      <w:r w:rsidRPr="00E521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 и носит рекомендательный характер.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 Разработчиком антикоррупционного стандар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та является ГУ «Отдел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Костаная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 Антикоррупционный стандарт направлен на установление для обособленной сферы общественных отношений системы рекомендаций, направленной на предупреждение коррупции.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 Задачами разработки антикоррупционного стандарта является: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формирование устойчивого антикоррупционного поведения у лиц, работающих в обособленной сфере общественных отношений;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своевременное выявление коррупционных проявлений и предотвращение их негативных последствий.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 Принципами антикоррупционного стандарта являются: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законность;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транспарентность</w:t>
      </w:r>
      <w:proofErr w:type="spellEnd"/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 этичность;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5) недопущение конфликта интересов.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6. Антикоррупционный стандарт определяет рекомендации для лиц, работающих в обособленной сфере общественных отношений, направленные на соблюдение антикоррупционного поведения и предотвращение коррупционных проявлений.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 В основе антикоррупционного стандарта заложены непосредственные действия по исполнению должностных обязанностей с точки зрения недопущения проявлений коррупции при: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реализации прав и законных интересов физических и юридических лиц в сфере, затрагиваемой антикоррупционным стандартом;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подготовке и принятии управленческих и иных решений в пределах своей компетенции;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3) подготовке проектов нормативных правовых актов Республики Казахстан;</w:t>
      </w:r>
    </w:p>
    <w:p w:rsidR="00E52153" w:rsidRPr="00E52153" w:rsidRDefault="00E52153" w:rsidP="00E521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иных общественно значимых отношениях в зависимости от специфики соответствующей сферы жизнедеятельности.</w:t>
      </w:r>
    </w:p>
    <w:p w:rsid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E52153" w:rsidRPr="00E52153" w:rsidRDefault="00E52153" w:rsidP="00E52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2. Стандарты (рекомендации) поведения (действий) лиц,</w:t>
      </w:r>
      <w:r w:rsidRPr="00E52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br/>
        <w:t>работающих в обособленной сфере общественных отношений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8. При реализации прав и законных интересов физических и юридических лиц в сфере, затрагиваемой антикоррупционным стандартом: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руководствоваться </w:t>
      </w:r>
      <w:hyperlink r:id="rId8" w:history="1">
        <w:r w:rsidRPr="00E52153">
          <w:rPr>
            <w:rFonts w:ascii="Times New Roman" w:eastAsia="Times New Roman" w:hAnsi="Times New Roman" w:cs="Times New Roman"/>
            <w:color w:val="333399"/>
            <w:sz w:val="28"/>
            <w:szCs w:val="28"/>
            <w:u w:val="single"/>
            <w:lang w:val="ru-RU" w:eastAsia="ru-RU"/>
          </w:rPr>
          <w:t>Конституцией</w:t>
        </w:r>
      </w:hyperlink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7) не распространять сведения, не соответствующие действительности;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9) обеспечить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службе.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9. При оказании государственных услуг и иных разрешительных функций: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на постоянной основе принимать меры по повышению качества оказания государственных услуг;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предоставлять полную и достоверную информацию о порядке оказания государственных услуг </w:t>
      </w:r>
      <w:proofErr w:type="spellStart"/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услугополучателям</w:t>
      </w:r>
      <w:proofErr w:type="spellEnd"/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доступной форме;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3) не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докладывать руководству при склонении к совершению коррупционного правонарушения;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5) обеспечивать постоянное совершенствование процесса оказания государственных услуг, экономичности и эффективности при оказании государственных услуг.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10. При осуществлении государственных закупок, связанных с приобретением товаров, работ, услуг: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оптимально и эффективно расходовать денежные средства, используемые для государственных закупок;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 обеспечивать открытость и прозрачность процесса государственных закупок;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не допускать коррупционных проявлений;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5)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11. При подготовке и принятии управленческих и иных решений в рамках своей компетенции: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проявлять активность в противодействии коррупции, раскрытии коррупционных правонарушений;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5) докладывать руководству о ставших им известными фактах коррупции, а также о склонении к получению какой-либо выгоды за ускоренное рассмотрение материалов либо волокиты;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6)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7) обращаться к вышестоящему руководству, если непосредственный руководитель сам вовлечен в конфликт интересов;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8) воздерживаться от оказания содействия кому-либо в осуществлении предпринимательской и иной деятельности, связанной с извлечением доходов.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12. При подготовке проектов нормативных правовых актов: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обеспечивать обязательное участие общественности, средств массовой информации в подготовке и обсуждении проектов нормативных правовых актов;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обеспечивать координацию ведения структурными подразделениями организации мониторинга правовых актов и подготовка соответствующих отчетов на постоянной основе;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 разработанные проекты нормативных правовых актов до направления на согласование в заинтересованные государственные органы размещать для публичного обсуждения на интернет-портале открытых нормативных правовых актов;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не использовать в нормативных правовых актах нормы, содержащие коррупционные факторы или их признаки.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13. При организации кадровой работы по подбору и расстановке сотрудников/работников: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соблюдать установленные сроки рассмотрения материалов на назначения;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при приеме на службу/работу в организацию разъяснять основные обязанности, запреты и ограничение, возлагаемые на должностных лиц;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 соблюдать требования законодательства Республики Казахстан при отборе кадров;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не допускать необоснованной передачи сведений о персональных данных государственных служащих;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5) не требовать от кандидатов на службу/работу документы, не имеющие отношения для заключения трудового договора;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6) объективно и всесторонне проводить служебные расследования в отношении работников.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14. При иных взаимоотношениях, возникающих в зависимости от специфики сферы жизнедеятельности: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1) конкретно и четко определять задачи и объем служебных полномочий подчиненных должностных лиц;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2) не допускать неравномерного распределения трудовой нагрузки между должностными лицами, находящимися в подчинении;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7) не принуждать подчиненных к совершению коррупционных правонарушений;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8)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обязанностей;</w:t>
      </w:r>
    </w:p>
    <w:p w:rsidR="00E52153" w:rsidRPr="00E52153" w:rsidRDefault="00E52153" w:rsidP="00E5215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52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9) обеспечивать сохранность имущества, рационально, эффективно в служебных целях использовать собственность, включая автотранспортные средства.</w:t>
      </w:r>
    </w:p>
    <w:p w:rsidR="00E52153" w:rsidRPr="00E52153" w:rsidRDefault="00E52153" w:rsidP="00E521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83174" w:rsidRPr="00E52153" w:rsidRDefault="00F83174">
      <w:pPr>
        <w:rPr>
          <w:lang w:val="ru-RU"/>
        </w:rPr>
      </w:pPr>
    </w:p>
    <w:sectPr w:rsidR="00F83174" w:rsidRPr="00E52153" w:rsidSect="00080252">
      <w:head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53" w:rsidRDefault="00E52153" w:rsidP="00E52153">
      <w:pPr>
        <w:spacing w:after="0" w:line="240" w:lineRule="auto"/>
      </w:pPr>
      <w:r>
        <w:separator/>
      </w:r>
    </w:p>
  </w:endnote>
  <w:endnote w:type="continuationSeparator" w:id="0">
    <w:p w:rsidR="00E52153" w:rsidRDefault="00E52153" w:rsidP="00E5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53" w:rsidRDefault="00E52153" w:rsidP="00E52153">
      <w:pPr>
        <w:spacing w:after="0" w:line="240" w:lineRule="auto"/>
      </w:pPr>
      <w:r>
        <w:separator/>
      </w:r>
    </w:p>
  </w:footnote>
  <w:footnote w:type="continuationSeparator" w:id="0">
    <w:p w:rsidR="00E52153" w:rsidRDefault="00E52153" w:rsidP="00E5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52" w:rsidRDefault="00E52153">
    <w:pPr>
      <w:pStyle w:val="a3"/>
      <w:jc w:val="center"/>
    </w:pPr>
  </w:p>
  <w:p w:rsidR="00080252" w:rsidRDefault="00E521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124E5" wp14:editId="318144A7">
              <wp:simplePos x="0" y="0"/>
              <wp:positionH relativeFrom="column">
                <wp:posOffset>6278880</wp:posOffset>
              </wp:positionH>
              <wp:positionV relativeFrom="paragraph">
                <wp:posOffset>443738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47E58" w:rsidRPr="00E52153" w:rsidRDefault="00E52153">
                          <w:pPr>
                            <w:rPr>
                              <w:color w:val="0C0000"/>
                              <w:sz w:val="14"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124E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94.4pt;margin-top:34.9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" filled="f" stroked="f" strokeweight=".5pt">
              <v:textbox style="layout-flow:vertical;mso-layout-flow-alt:bottom-to-top">
                <w:txbxContent>
                  <w:p w:rsidR="00A47E58" w:rsidRPr="00E52153" w:rsidRDefault="00E52153">
                    <w:pPr>
                      <w:rPr>
                        <w:color w:val="0C0000"/>
                        <w:sz w:val="14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70"/>
    <w:rsid w:val="00321D70"/>
    <w:rsid w:val="00E52153"/>
    <w:rsid w:val="00F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3C33D"/>
  <w15:chartTrackingRefBased/>
  <w15:docId w15:val="{48F04636-82CD-4AE7-AD97-B136119D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1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2153"/>
  </w:style>
  <w:style w:type="paragraph" w:styleId="a5">
    <w:name w:val="footer"/>
    <w:basedOn w:val="a"/>
    <w:link w:val="a6"/>
    <w:uiPriority w:val="99"/>
    <w:unhideWhenUsed/>
    <w:rsid w:val="00E521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00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/online.zakon.kz/Document/?link_id=10056023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/online.zakon.kz/Document/?link_id=100484569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1414</Words>
  <Characters>8066</Characters>
  <Application>Microsoft Office Word</Application>
  <DocSecurity>0</DocSecurity>
  <Lines>67</Lines>
  <Paragraphs>18</Paragraphs>
  <ScaleCrop>false</ScaleCrop>
  <Company>diakov.net</Company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2021-03-26T11:39:00Z</dcterms:created>
  <dcterms:modified xsi:type="dcterms:W3CDTF">2021-03-26T11:44:00Z</dcterms:modified>
</cp:coreProperties>
</file>